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5C74F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5C74FC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5C74F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5C74F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13A30FFA" w:rsidR="00766EB9" w:rsidRPr="005C74F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5C74FC">
        <w:rPr>
          <w:rFonts w:ascii="Arial" w:eastAsia="Arial" w:hAnsi="Arial" w:cs="Arial"/>
          <w:sz w:val="22"/>
          <w:szCs w:val="22"/>
        </w:rPr>
        <w:t xml:space="preserve">Tlačová správa </w:t>
      </w:r>
      <w:r w:rsidRPr="005C74FC">
        <w:rPr>
          <w:rFonts w:ascii="Arial" w:eastAsia="Arial" w:hAnsi="Arial" w:cs="Arial"/>
          <w:sz w:val="22"/>
          <w:szCs w:val="22"/>
        </w:rPr>
        <w:tab/>
        <w:t xml:space="preserve">  V Bratislave, </w:t>
      </w:r>
      <w:r w:rsidR="00B40657" w:rsidRPr="005C74FC">
        <w:rPr>
          <w:rFonts w:ascii="Arial" w:eastAsia="Arial" w:hAnsi="Arial" w:cs="Arial"/>
          <w:sz w:val="22"/>
          <w:szCs w:val="22"/>
        </w:rPr>
        <w:t>18</w:t>
      </w:r>
      <w:r w:rsidR="00766EB9" w:rsidRPr="005C74FC">
        <w:rPr>
          <w:rFonts w:ascii="Arial" w:eastAsia="Arial" w:hAnsi="Arial" w:cs="Arial"/>
          <w:sz w:val="22"/>
          <w:szCs w:val="22"/>
        </w:rPr>
        <w:t>.</w:t>
      </w:r>
      <w:r w:rsidRPr="005C74FC">
        <w:rPr>
          <w:rFonts w:ascii="Arial" w:eastAsia="Arial" w:hAnsi="Arial" w:cs="Arial"/>
          <w:sz w:val="22"/>
          <w:szCs w:val="22"/>
        </w:rPr>
        <w:t xml:space="preserve"> </w:t>
      </w:r>
      <w:r w:rsidR="00B40657" w:rsidRPr="005C74FC">
        <w:rPr>
          <w:rFonts w:ascii="Arial" w:eastAsia="Arial" w:hAnsi="Arial" w:cs="Arial"/>
          <w:sz w:val="22"/>
          <w:szCs w:val="22"/>
        </w:rPr>
        <w:t>8</w:t>
      </w:r>
      <w:r w:rsidR="00766EB9" w:rsidRPr="005C74FC">
        <w:rPr>
          <w:rFonts w:ascii="Arial" w:eastAsia="Arial" w:hAnsi="Arial" w:cs="Arial"/>
          <w:sz w:val="22"/>
          <w:szCs w:val="22"/>
        </w:rPr>
        <w:t>.</w:t>
      </w:r>
      <w:r w:rsidR="006B7F63" w:rsidRPr="005C74FC">
        <w:rPr>
          <w:rFonts w:ascii="Arial" w:eastAsia="Arial" w:hAnsi="Arial" w:cs="Arial"/>
          <w:sz w:val="22"/>
          <w:szCs w:val="22"/>
        </w:rPr>
        <w:t xml:space="preserve"> </w:t>
      </w:r>
      <w:r w:rsidRPr="005C74FC">
        <w:rPr>
          <w:rFonts w:ascii="Arial" w:eastAsia="Arial" w:hAnsi="Arial" w:cs="Arial"/>
          <w:sz w:val="22"/>
          <w:szCs w:val="22"/>
        </w:rPr>
        <w:t>202</w:t>
      </w:r>
      <w:r w:rsidR="00B40657" w:rsidRPr="005C74FC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5C74FC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5C74F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E1B49FE" w14:textId="77777777" w:rsidR="00B40657" w:rsidRPr="00B40657" w:rsidRDefault="00B40657" w:rsidP="00B40657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B40657">
        <w:rPr>
          <w:rFonts w:ascii="Arial" w:eastAsia="Arial" w:hAnsi="Arial" w:cs="Arial"/>
          <w:b/>
          <w:bCs/>
          <w:color w:val="000000"/>
          <w:sz w:val="28"/>
        </w:rPr>
        <w:t>Vymeniteľné nadstavby oslavujú 50. narodeniny</w:t>
      </w:r>
    </w:p>
    <w:p w14:paraId="279CE502" w14:textId="77777777" w:rsidR="00766EB9" w:rsidRPr="005C74FC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5FCA358A" w:rsidR="006B7F63" w:rsidRPr="005C74FC" w:rsidRDefault="00147ECB" w:rsidP="00147ECB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147ECB">
        <w:rPr>
          <w:rFonts w:ascii="Arial" w:eastAsia="Arial" w:hAnsi="Arial" w:cs="Arial"/>
          <w:b/>
          <w:color w:val="333333"/>
          <w:sz w:val="24"/>
          <w:lang w:val="sk-SK"/>
        </w:rPr>
        <w:t xml:space="preserve">Štandardný nákladný kontajner pre zbernú logistiku oslavuje tento rok 50. narodeniny. Koncept výmennej karosérie vyvinul koncom 60. rokov 20. storočia Thomas </w:t>
      </w:r>
      <w:proofErr w:type="spellStart"/>
      <w:r w:rsidRPr="00147ECB">
        <w:rPr>
          <w:rFonts w:ascii="Arial" w:eastAsia="Arial" w:hAnsi="Arial" w:cs="Arial"/>
          <w:b/>
          <w:color w:val="333333"/>
          <w:sz w:val="24"/>
          <w:lang w:val="sk-SK"/>
        </w:rPr>
        <w:t>Simon</w:t>
      </w:r>
      <w:proofErr w:type="spellEnd"/>
      <w:r w:rsidRPr="00147ECB">
        <w:rPr>
          <w:rFonts w:ascii="Arial" w:eastAsia="Arial" w:hAnsi="Arial" w:cs="Arial"/>
          <w:b/>
          <w:color w:val="333333"/>
          <w:sz w:val="24"/>
          <w:lang w:val="sk-SK"/>
        </w:rPr>
        <w:t>, ktorý sa inšpiroval lodnými kontajnermi. Po počiatočných výhradách sa vymeniteľná nadstavba stala prelomovou inováciou v pozemnej logistike, ktorá spôsobila revolúciu v celom odvetví.</w:t>
      </w:r>
    </w:p>
    <w:p w14:paraId="29CEAF02" w14:textId="2E3249A1" w:rsidR="00C02A4C" w:rsidRPr="00C02A4C" w:rsidRDefault="00C02A4C" w:rsidP="00C0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C02A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C02A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"https://www.dachser.sk/sk/mediaroom/images/Slovakia/NEWS/dachser_swap_body_rdax_65.jpg" \* MERGEFORMATINET </w:instrText>
      </w:r>
      <w:r w:rsidRPr="00C02A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5C74F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24353F6B" wp14:editId="0B4025D9">
            <wp:extent cx="3796747" cy="2135670"/>
            <wp:effectExtent l="0" t="0" r="635" b="0"/>
            <wp:docPr id="2" name="Obrázek 2" descr="Obsah obrázku text, obloha, silnice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bloha, silnice, ex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396" cy="213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A4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6B74CB98" w14:textId="5D3D10CC" w:rsidR="00C02A4C" w:rsidRPr="005C74FC" w:rsidRDefault="00C02A4C" w:rsidP="00147ECB">
      <w:pPr>
        <w:pStyle w:val="Normln1"/>
        <w:spacing w:line="360" w:lineRule="auto"/>
        <w:jc w:val="both"/>
        <w:rPr>
          <w:rFonts w:ascii="Arial" w:eastAsia="Arial" w:hAnsi="Arial" w:cs="Arial"/>
          <w:i/>
          <w:iCs/>
          <w:color w:val="333333"/>
          <w:szCs w:val="21"/>
          <w:lang w:val="sk-SK"/>
        </w:rPr>
      </w:pPr>
      <w:r w:rsidRPr="00C02A4C">
        <w:rPr>
          <w:rFonts w:ascii="Arial" w:eastAsia="Arial" w:hAnsi="Arial" w:cs="Arial"/>
          <w:i/>
          <w:iCs/>
          <w:color w:val="333333"/>
          <w:szCs w:val="21"/>
          <w:lang w:val="sk-SK"/>
        </w:rPr>
        <w:t>Vymeniteľné nadstavby firmy DACHSER</w:t>
      </w:r>
    </w:p>
    <w:p w14:paraId="01A49E0A" w14:textId="77777777" w:rsidR="00147ECB" w:rsidRPr="00147ECB" w:rsidRDefault="00147ECB" w:rsidP="00147E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Charakteristickým znakom prepravných kontajnerov sú ich regulované a štandardizované rozmery, ktoré výrazne zvýšili flexibilitu a efektívnosť manipulácie, ako aj ďalších súvisiacich postupov. S nápadom preniesť tento model a súvisiacu koncepciu systému z námornej dopravy do cestnej dopravy v Európe prišiel Thomas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 − zať zakladateľa spoločnosti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Thomasa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Dachsera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 a neskôr člen predstavenstva spoločnosti DACHSER, ktorý bol zodpovedný predovšetkým za technologický vývoj a medzinárodný obchod. Vypracoval plány štandardizovaného prepravného kontajnera, ktorý by sa dal oddeliť od cestnej jednotky a "vymeniť" medzi vozidlami. Nakoniec ho vyvinul spolu s firmou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Kögel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Trailer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. Výmenná karoséria s </w:t>
      </w:r>
      <w:r w:rsidRPr="00147ECB">
        <w:rPr>
          <w:rFonts w:ascii="Arial" w:eastAsia="Arial" w:hAnsi="Arial" w:cs="Arial"/>
          <w:color w:val="333333"/>
          <w:sz w:val="24"/>
          <w:lang w:val="sk-SK"/>
        </w:rPr>
        <w:lastRenderedPageBreak/>
        <w:t>pevnými rozmermi a sklopnými nohami, ktoré sú jej charakteristickými znakmi, vznikla v roku 1971.</w:t>
      </w:r>
    </w:p>
    <w:p w14:paraId="234FA540" w14:textId="72E71607" w:rsidR="00147ECB" w:rsidRPr="005C74FC" w:rsidRDefault="00147ECB" w:rsidP="00147E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47ECB">
        <w:rPr>
          <w:rFonts w:ascii="Arial" w:eastAsia="Arial" w:hAnsi="Arial" w:cs="Arial"/>
          <w:color w:val="333333"/>
          <w:sz w:val="24"/>
          <w:lang w:val="sk-SK"/>
        </w:rPr>
        <w:t>V priebehu troch rokov spoločnosť DACHSER prestavala celý svoj vozový park na nové nákladné kontajnery. V roku 1980 nasledovala štandardizácia systému výmenných nadstavieb. V roku 1972 mala spoločnosť DACHSER vo svojom vozovom parku len 350 výmenných nadstavieb, v roku 2020 ich používala približne 8000. To, čo sa začalo ako solídny nápad, teraz spôsobilo revolúciu v celom svete logistiky a príbeh inovácie a priekopníckeho ducha žije ďalej. Hoci výmenná nadstavba zostáva najvyšším štandardom z hľadiska efektívnosti nákladného priestoru, spoločnosť DACHSER plánuje prestavať celú flotilu návesov v rámci svojej európskej logistickej línie na takzvané mega návesy, ktoré ponúkajú viac vnútorného priestoru. „</w:t>
      </w:r>
      <w:r w:rsidRPr="00147ECB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Chceme byť prvým veľkým poskytovateľom zberných služieb v Európe, ktorý bude namiesto štandardných návesov používať mega návesy,“ </w:t>
      </w:r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hovorí Alexander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>, prevádzkový riaditeľ pre cestnú logistiku spoločnosti DACHSER.</w:t>
      </w:r>
    </w:p>
    <w:p w14:paraId="2644EEF3" w14:textId="77777777" w:rsidR="00147ECB" w:rsidRPr="00147ECB" w:rsidRDefault="00147ECB" w:rsidP="00147E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18343E5" w14:textId="77777777" w:rsidR="00147ECB" w:rsidRPr="00147ECB" w:rsidRDefault="00147ECB" w:rsidP="00147ECB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147ECB">
        <w:rPr>
          <w:rFonts w:ascii="Arial" w:eastAsia="Arial" w:hAnsi="Arial" w:cs="Arial"/>
          <w:b/>
          <w:bCs/>
          <w:color w:val="333333"/>
          <w:sz w:val="24"/>
          <w:lang w:val="sk-SK"/>
        </w:rPr>
        <w:t>Priekopník a líder v oblasti inovácií</w:t>
      </w:r>
    </w:p>
    <w:p w14:paraId="63D07DA5" w14:textId="77777777" w:rsidR="00147ECB" w:rsidRPr="00147ECB" w:rsidRDefault="00147ECB" w:rsidP="00147E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47ECB">
        <w:rPr>
          <w:rFonts w:ascii="Arial" w:eastAsia="Arial" w:hAnsi="Arial" w:cs="Arial"/>
          <w:color w:val="333333"/>
          <w:sz w:val="24"/>
          <w:lang w:val="sk-SK"/>
        </w:rPr>
        <w:t>Zavedením výmenných telies sa spoločnosť DACHSER stala priekopníkom vo svojej oblasti. Život v logistike je dnes bez nich nepredstaviteľný. „</w:t>
      </w:r>
      <w:r w:rsidRPr="00147ECB">
        <w:rPr>
          <w:rFonts w:ascii="Arial" w:eastAsia="Arial" w:hAnsi="Arial" w:cs="Arial"/>
          <w:i/>
          <w:iCs/>
          <w:color w:val="333333"/>
          <w:sz w:val="24"/>
          <w:lang w:val="sk-SK"/>
        </w:rPr>
        <w:t>Najlepšie inovácie sú tie, ktoré sú úspešné v celom odvetví, a to je základom tohto úspechu</w:t>
      </w:r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,“ hovorí Dr.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Andreas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Froschmayer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>, riaditeľ pre podnikovú stratégiu a vzťahy s verejnosťou v spoločnosti DACHSER. „</w:t>
      </w:r>
      <w:r w:rsidRPr="00147ECB">
        <w:rPr>
          <w:rFonts w:ascii="Arial" w:eastAsia="Arial" w:hAnsi="Arial" w:cs="Arial"/>
          <w:i/>
          <w:iCs/>
          <w:color w:val="333333"/>
          <w:sz w:val="24"/>
          <w:lang w:val="sk-SK"/>
        </w:rPr>
        <w:t>Kľúčom k dlhodobému úspechu boli vždy inovácie. Pomáhajú zlepšovať kvalitu procesov, znižovať náklady a prekonávať nové výzvy trhu a potreby zákazníkov,</w:t>
      </w:r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“ dodáva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Froschmayer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>. Zároveň prichádzajú s novými požiadavkami a otvárajú dvere novým obchodným príležitostiam, segmentom zákazníkov a službám. Vynález a zavedenie vymeniteľnej nadstavby je toho najlepším príkladom.</w:t>
      </w:r>
    </w:p>
    <w:p w14:paraId="279CE511" w14:textId="7635C36F" w:rsidR="00766EB9" w:rsidRDefault="00147ECB" w:rsidP="005C74F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A je toho ešte viac. Vymeniteľné nadstavby prispeli k tomu, že sa spoločnosť DACHSER zmenila z obyčajného prepravcu na medzinárodného poskytovateľa logistických služieb. Pre spoločnosť to bola výzva prehodnotiť svoje procesy, firemnú kultúru a obchodný model. Už nešlo len o nákladnú dopravu, ale skôr o odborné znalosti v oblasti logistiky. Vďaka všetkým výhodám, ktoré priniesli logistickému odvetviu, sa vymeniteľné nadstavby stali skutočným prínosom pre spoločnosť a v konečnom dôsledku z </w:t>
      </w:r>
      <w:proofErr w:type="spellStart"/>
      <w:r w:rsidRPr="00147ECB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147ECB">
        <w:rPr>
          <w:rFonts w:ascii="Arial" w:eastAsia="Arial" w:hAnsi="Arial" w:cs="Arial"/>
          <w:color w:val="333333"/>
          <w:sz w:val="24"/>
          <w:lang w:val="sk-SK"/>
        </w:rPr>
        <w:t xml:space="preserve"> urobili lídra v logistickom odvetví.</w:t>
      </w:r>
    </w:p>
    <w:p w14:paraId="07975F3B" w14:textId="77777777" w:rsidR="005C74FC" w:rsidRPr="005C74FC" w:rsidRDefault="005C74FC" w:rsidP="005C74F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79CE512" w14:textId="77777777" w:rsidR="00766EB9" w:rsidRPr="005C74FC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5C74FC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5C74FC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14:paraId="279CE514" w14:textId="77777777" w:rsidR="00934827" w:rsidRPr="005C74FC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5C74FC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5C74FC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5C74FC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74F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5C74FC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5C74F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5C74FC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5C74FC">
        <w:rPr>
          <w:rFonts w:ascii="Arial" w:eastAsia="Arial" w:hAnsi="Arial" w:cs="Arial"/>
          <w:color w:val="000000"/>
          <w:sz w:val="22"/>
          <w:szCs w:val="22"/>
        </w:rPr>
        <w:t> </w:t>
      </w:r>
      <w:r w:rsidRPr="005C74FC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5C74FC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5C74FC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5C74FC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74FC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5C74F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5C74F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5C74F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5C74F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5C74F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5C74F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5C74F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5C74F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5C74F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C74F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5C74F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5C74F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C74F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5C74F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5C74F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5C74F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C74F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5C74F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5C74F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5C74F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5C74F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5C74F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5C74F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5C74F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C74F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5C74F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5C74F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5C74F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5C74F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5C74F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5C74F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C74F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5C74F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C74F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5C74F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5C74F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5C74F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5C74F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5C74F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5C74FC" w:rsidRDefault="00766EB9" w:rsidP="00766EB9">
      <w:pPr>
        <w:pStyle w:val="Normal1"/>
      </w:pPr>
      <w:r w:rsidRPr="005C74F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5C74FC" w:rsidRDefault="00766EB9" w:rsidP="00766EB9">
      <w:pPr>
        <w:pStyle w:val="Normal1"/>
      </w:pPr>
    </w:p>
    <w:p w14:paraId="279CE52A" w14:textId="77777777" w:rsidR="008F78BC" w:rsidRPr="005C74FC" w:rsidRDefault="005C74FC">
      <w:pPr>
        <w:rPr>
          <w:lang w:val="sk-SK"/>
        </w:rPr>
      </w:pPr>
    </w:p>
    <w:sectPr w:rsidR="008F78BC" w:rsidRPr="005C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47ECB"/>
    <w:rsid w:val="00402647"/>
    <w:rsid w:val="00451836"/>
    <w:rsid w:val="005C74FC"/>
    <w:rsid w:val="006B7F63"/>
    <w:rsid w:val="00766EB9"/>
    <w:rsid w:val="007F4CE5"/>
    <w:rsid w:val="00934827"/>
    <w:rsid w:val="00AD43C7"/>
    <w:rsid w:val="00B40657"/>
    <w:rsid w:val="00BE35A1"/>
    <w:rsid w:val="00C02A4C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0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7E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B406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7E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11</cp:revision>
  <dcterms:created xsi:type="dcterms:W3CDTF">2019-05-15T07:44:00Z</dcterms:created>
  <dcterms:modified xsi:type="dcterms:W3CDTF">2021-08-18T11:09:00Z</dcterms:modified>
</cp:coreProperties>
</file>